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right"/>
        <w:spacing w:line="276" w:lineRule="auto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2778465</wp:posOffset>
                </wp:positionH>
                <wp:positionV relativeFrom="paragraph">
                  <wp:posOffset>-452094</wp:posOffset>
                </wp:positionV>
                <wp:extent cx="647700" cy="447675"/>
                <wp:effectExtent l="12700" t="12700" r="12700" b="1270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47698" cy="447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048;o:allowoverlap:true;o:allowincell:true;mso-position-horizontal-relative:text;margin-left:218.78pt;mso-position-horizontal:absolute;mso-position-vertical-relative:text;margin-top:-35.60pt;mso-position-vertical:absolute;width:51.00pt;height:35.25pt;mso-wrap-distance-left:9.07pt;mso-wrap-distance-top:0.00pt;mso-wrap-distance-right:9.07pt;mso-wrap-distance-bottom:0.00pt;visibility:visible;" fillcolor="#FFFFFF" strokecolor="#FFFFFF" strokeweight="2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2"/>
        <w:jc w:val="right"/>
        <w:spacing w:line="276" w:lineRule="auto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2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2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2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2"/>
        <w:jc w:val="center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2"/>
        <w:jc w:val="both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№______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 внесении 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менения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график накопления 45-дневного запаса топлива для нужд теплогенерирующих установок и населения Еврейской автономной области на отопительный период 2023/2024 года, утвержденный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Еврейской автономной области от 21.04.2023 № 199-пп «Об итогах прохождения отопительного периода 2022/2023 года и планах подготовки к предстоящему отопительному периоду 2023/2024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</w:pPr>
      <w:r/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ПОСТАНОВЛЯЕТ:</w:t>
      </w:r>
      <w:r/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 Внести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график накопления 45-дневного запаса топлива для нужд теплогенерирующих установок и населения Еврейской автономной области на отопительный период 2023/2024 года, утвержденный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Еврейской автономной области от 21.04.2023 № 199-пп </w:t>
        <w:br/>
        <w:t xml:space="preserve">«Об итогах прохождения отопительного периода 2022/2023 года и планах подготовки к предстоящему отопительному периоду 2023/2024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изменение, изложив его в следующей редакции:</w:t>
      </w:r>
      <w:r/>
    </w:p>
    <w:p>
      <w:pPr>
        <w:pStyle w:val="852"/>
        <w:jc w:val="center"/>
        <w:spacing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bookmarkStart w:id="0" w:name="undefined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График</w:t>
      </w:r>
      <w:r/>
    </w:p>
    <w:p>
      <w:pPr>
        <w:pStyle w:val="852"/>
        <w:jc w:val="center"/>
        <w:spacing w:line="240" w:lineRule="auto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накопления 45-дневного запаса топлива для</w:t>
      </w:r>
      <w:r/>
    </w:p>
    <w:p>
      <w:pPr>
        <w:pStyle w:val="852"/>
        <w:jc w:val="center"/>
        <w:spacing w:line="240" w:lineRule="auto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теплогенерирующих установок и нужд населения Еврейской автономной</w:t>
      </w:r>
      <w:r/>
    </w:p>
    <w:p>
      <w:pPr>
        <w:pStyle w:val="852"/>
        <w:jc w:val="center"/>
        <w:spacing w:line="240" w:lineRule="auto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области на отопительный период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3/202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 года</w:t>
      </w:r>
      <w:r/>
    </w:p>
    <w:p>
      <w:pPr>
        <w:pStyle w:val="853"/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960"/>
        <w:gridCol w:w="1224"/>
        <w:gridCol w:w="852"/>
        <w:gridCol w:w="645"/>
        <w:gridCol w:w="772"/>
        <w:gridCol w:w="849"/>
        <w:gridCol w:w="918"/>
        <w:gridCol w:w="1134"/>
      </w:tblGrid>
      <w:tr>
        <w:trPr/>
        <w:tc>
          <w:tcPr>
            <w:tcW w:w="2960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/>
          </w:p>
          <w:p>
            <w:pPr>
              <w:pStyle w:val="853"/>
              <w:jc w:val="center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муниципального образования Еврейской автономной области, </w:t>
            </w:r>
            <w:r/>
          </w:p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вида топлива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1224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топливе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45-днев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запас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4318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Помесячное накопление топлива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960" w:type="dxa"/>
            <w:vMerge w:val="continue"/>
            <w:textDirection w:val="lrTb"/>
            <w:noWrap w:val="false"/>
          </w:tcPr>
          <w:p>
            <w:pPr>
              <w:spacing w:after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4" w:type="dxa"/>
            <w:vMerge w:val="continue"/>
            <w:textDirection w:val="lrTb"/>
            <w:noWrap w:val="false"/>
          </w:tcPr>
          <w:p>
            <w:pPr>
              <w:spacing w:after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Merge w:val="continue"/>
            <w:textDirection w:val="lrTb"/>
            <w:noWrap w:val="false"/>
          </w:tcPr>
          <w:p>
            <w:pPr>
              <w:spacing w:after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8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960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224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645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772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49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18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2960" w:type="dxa"/>
            <w:textDirection w:val="lrTb"/>
            <w:noWrap w:val="false"/>
          </w:tcPr>
          <w:p>
            <w:pPr>
              <w:pStyle w:val="853"/>
              <w:spacing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</w:t>
            </w:r>
            <w:r/>
          </w:p>
          <w:p>
            <w:pPr>
              <w:pStyle w:val="853"/>
              <w:spacing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«Город Биробиджан»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/>
          </w:p>
          <w:p>
            <w:pPr>
              <w:pStyle w:val="853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уголь (тыс. тонн)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28,5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7,18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64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77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18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3,0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4,18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2960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224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645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72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2960" w:type="dxa"/>
            <w:textDirection w:val="lrTb"/>
            <w:noWrap w:val="false"/>
          </w:tcPr>
          <w:p>
            <w:pPr>
              <w:pStyle w:val="853"/>
              <w:jc w:val="left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обиджанский муниципальный район»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уголь (тыс. тонн)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9,6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2,77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64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77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18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1,2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1,57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2960" w:type="dxa"/>
            <w:textDirection w:val="lrTb"/>
            <w:noWrap w:val="false"/>
          </w:tcPr>
          <w:p>
            <w:pPr>
              <w:pStyle w:val="853"/>
              <w:jc w:val="left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«Ленинский муниципальный район»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уголь (тыс. тонн)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25,6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5,3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64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77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18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3,0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2960" w:type="dxa"/>
            <w:textDirection w:val="lrTb"/>
            <w:noWrap w:val="false"/>
          </w:tcPr>
          <w:p>
            <w:pPr>
              <w:pStyle w:val="853"/>
              <w:jc w:val="left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«Облученский муниципальный район»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уголь (тыс. тонн)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56,2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14,24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64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77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</w:t>
            </w:r>
            <w:r>
              <w:rPr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18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7,24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2960" w:type="dxa"/>
            <w:textDirection w:val="lrTb"/>
            <w:noWrap w:val="false"/>
          </w:tcPr>
          <w:p>
            <w:pPr>
              <w:pStyle w:val="853"/>
              <w:jc w:val="left"/>
              <w:spacing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мидовичский муниципальный район»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уголь (тыс. тонн)</w:t>
            </w:r>
            <w:r/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27,95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7,3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64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77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18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2,5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4,84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2960" w:type="dxa"/>
            <w:vMerge w:val="restart"/>
            <w:textDirection w:val="lrTb"/>
            <w:noWrap w:val="false"/>
          </w:tcPr>
          <w:p>
            <w:pPr>
              <w:pStyle w:val="853"/>
              <w:jc w:val="left"/>
              <w:spacing w:line="240" w:lineRule="auto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«Октябрьский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уголь (тыс. тонн)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</w:p>
        </w:tc>
        <w:tc>
          <w:tcPr>
            <w:tcW w:w="1224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7,495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2,45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645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772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2,45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2960" w:type="dxa"/>
            <w:textDirection w:val="lrTb"/>
            <w:noWrap w:val="false"/>
          </w:tcPr>
          <w:p>
            <w:pPr>
              <w:pStyle w:val="853"/>
              <w:jc w:val="left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по муниципальным образованиям,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53"/>
              <w:jc w:val="left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уголь (тыс. тонн)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155,345</w:t>
            </w:r>
            <w:r/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39,24</w:t>
            </w:r>
            <w:r/>
          </w:p>
        </w:tc>
        <w:tc>
          <w:tcPr>
            <w:tcW w:w="6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lang w:val="en-US"/>
              </w:rPr>
              <w:t xml:space="preserve">-</w:t>
            </w:r>
            <w:r/>
          </w:p>
        </w:tc>
        <w:tc>
          <w:tcPr>
            <w:tcW w:w="7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lang w:val="en-US"/>
              </w:rPr>
              <w:t xml:space="preserve">-</w:t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2</w:t>
            </w:r>
            <w:r/>
          </w:p>
        </w:tc>
        <w:tc>
          <w:tcPr>
            <w:tcW w:w="9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11,7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23,28</w:t>
            </w:r>
            <w:r/>
          </w:p>
        </w:tc>
      </w:tr>
      <w:tr>
        <w:trPr/>
        <w:tc>
          <w:tcPr>
            <w:tcW w:w="2960" w:type="dxa"/>
            <w:textDirection w:val="lrTb"/>
            <w:noWrap w:val="false"/>
          </w:tcPr>
          <w:p>
            <w:pPr>
              <w:pStyle w:val="853"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Облэнергоремонт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(тыс. тонн)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8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960" w:type="dxa"/>
            <w:textDirection w:val="lrTb"/>
            <w:noWrap w:val="false"/>
          </w:tcPr>
          <w:p>
            <w:pPr>
              <w:pStyle w:val="853"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ЕАО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Облэнергоремонт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(тыс. тонн)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8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960" w:type="dxa"/>
            <w:textDirection w:val="lrTb"/>
            <w:noWrap w:val="false"/>
          </w:tcPr>
          <w:p>
            <w:pPr>
              <w:pStyle w:val="853"/>
              <w:jc w:val="left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 ХТСК «Биробиджанская ТЭЦ»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уголь (тыс. тонн)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187,0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32,9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645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8,4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772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9,983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11,567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18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18,678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25,789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2960" w:type="dxa"/>
            <w:textDirection w:val="lrTb"/>
            <w:noWrap w:val="false"/>
          </w:tcPr>
          <w:p>
            <w:pPr>
              <w:pStyle w:val="853"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Еврейской автономной области: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35"/>
        </w:trPr>
        <w:tc>
          <w:tcPr>
            <w:tcW w:w="2960" w:type="dxa"/>
            <w:textDirection w:val="lrTb"/>
            <w:noWrap w:val="false"/>
          </w:tcPr>
          <w:p>
            <w:pPr>
              <w:pStyle w:val="853"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(тыс. тонн)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342,345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72,14</w:t>
            </w:r>
            <w:r/>
          </w:p>
        </w:tc>
        <w:tc>
          <w:tcPr>
            <w:tcW w:w="6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8,4</w:t>
            </w:r>
            <w:r/>
          </w:p>
        </w:tc>
        <w:tc>
          <w:tcPr>
            <w:tcW w:w="7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9,983</w:t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13,567</w:t>
            </w:r>
            <w:r/>
          </w:p>
        </w:tc>
        <w:tc>
          <w:tcPr>
            <w:tcW w:w="9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30,378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49,069</w:t>
            </w:r>
            <w:r/>
          </w:p>
        </w:tc>
      </w:tr>
      <w:tr>
        <w:trPr/>
        <w:tc>
          <w:tcPr>
            <w:tcW w:w="2960" w:type="dxa"/>
            <w:textDirection w:val="lrTb"/>
            <w:noWrap w:val="false"/>
          </w:tcPr>
          <w:p>
            <w:pPr>
              <w:pStyle w:val="853"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(тыс. тонн)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960" w:type="dxa"/>
            <w:textDirection w:val="lrTb"/>
            <w:noWrap w:val="false"/>
          </w:tcPr>
          <w:p>
            <w:pPr>
              <w:pStyle w:val="853"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(тыс. тонн)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4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0,092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45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72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3"/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0,052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53"/>
        <w:ind w:left="0" w:right="0" w:firstLine="709"/>
        <w:jc w:val="both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*ДТ – дизельное топливо.</w:t>
      </w:r>
      <w:r/>
    </w:p>
    <w:p>
      <w:pPr>
        <w:pStyle w:val="853"/>
        <w:ind w:left="0" w:right="0"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**СУГ – сжиженный углеводородный газ.».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его подписания.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Губернатор области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Р.Э. Гольдштейн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</w:p>
    <w:p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</w:pPr>
    <w:fldSimple w:instr="PAGE \* MERGEFORMAT">
      <w:r>
        <w:t xml:space="preserve">1</w:t>
      </w:r>
    </w:fldSimple>
    <w:r/>
    <w:r/>
  </w:p>
  <w:p>
    <w:pPr>
      <w:pStyle w:val="69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6"/>
    <w:next w:val="846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6"/>
    <w:next w:val="846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No Spacing"/>
    <w:basedOn w:val="846"/>
    <w:uiPriority w:val="1"/>
    <w:qFormat/>
    <w:pPr>
      <w:spacing w:after="0" w:line="240" w:lineRule="auto"/>
    </w:pPr>
  </w:style>
  <w:style w:type="paragraph" w:styleId="850">
    <w:name w:val="List Paragraph"/>
    <w:basedOn w:val="846"/>
    <w:uiPriority w:val="34"/>
    <w:qFormat/>
    <w:pPr>
      <w:contextualSpacing/>
      <w:ind w:left="720"/>
    </w:pPr>
  </w:style>
  <w:style w:type="character" w:styleId="851" w:default="1">
    <w:name w:val="Default Paragraph Font"/>
    <w:uiPriority w:val="1"/>
    <w:semiHidden/>
    <w:unhideWhenUsed/>
  </w:style>
  <w:style w:type="paragraph" w:styleId="852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2023-12-20T06:35:14Z</dcterms:modified>
</cp:coreProperties>
</file>